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6C" w:rsidRDefault="009C2A6C" w:rsidP="000C3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C2A6C" w:rsidRDefault="009C2A6C" w:rsidP="000C31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2A9" w:rsidRPr="009C2A6C" w:rsidRDefault="000C31DD" w:rsidP="000C3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A6C">
        <w:rPr>
          <w:rFonts w:ascii="Times New Roman" w:hAnsi="Times New Roman" w:cs="Times New Roman"/>
          <w:b/>
          <w:sz w:val="32"/>
          <w:szCs w:val="32"/>
        </w:rPr>
        <w:t>Innowacja pedagogiczna</w:t>
      </w:r>
    </w:p>
    <w:p w:rsidR="000C31DD" w:rsidRPr="009C2A6C" w:rsidRDefault="000C31DD" w:rsidP="000C3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A6C">
        <w:rPr>
          <w:rFonts w:ascii="Times New Roman" w:hAnsi="Times New Roman" w:cs="Times New Roman"/>
          <w:b/>
          <w:sz w:val="32"/>
          <w:szCs w:val="32"/>
        </w:rPr>
        <w:t>„W karty gramy – matematyczne umiejętności rozwijamy”</w:t>
      </w:r>
    </w:p>
    <w:p w:rsidR="00EA0209" w:rsidRDefault="00EA0209" w:rsidP="00EA0209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EA0209" w:rsidRDefault="00EA0209" w:rsidP="00EA0209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EA0209" w:rsidRDefault="00EA0209" w:rsidP="00EA0209">
      <w:pPr>
        <w:pStyle w:val="NormalnyWeb"/>
        <w:jc w:val="center"/>
        <w:rPr>
          <w:color w:val="000000"/>
          <w:sz w:val="27"/>
          <w:szCs w:val="27"/>
        </w:rPr>
      </w:pPr>
      <w:r w:rsidRPr="009C2A6C">
        <w:rPr>
          <w:b/>
          <w:color w:val="000000"/>
          <w:sz w:val="27"/>
          <w:szCs w:val="27"/>
        </w:rPr>
        <w:t>Autor:</w:t>
      </w:r>
      <w:r>
        <w:rPr>
          <w:color w:val="000000"/>
          <w:sz w:val="27"/>
          <w:szCs w:val="27"/>
        </w:rPr>
        <w:t xml:space="preserve"> Halina Tłuczek</w:t>
      </w:r>
    </w:p>
    <w:p w:rsidR="000C31DD" w:rsidRDefault="000C31DD" w:rsidP="000C3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A6C" w:rsidRDefault="009C2A6C" w:rsidP="000C3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A6C" w:rsidRDefault="009C2A6C" w:rsidP="000C3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1DD" w:rsidRPr="009C2A6C" w:rsidRDefault="00A60126" w:rsidP="000C31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Dane o innowacji</w:t>
      </w:r>
    </w:p>
    <w:p w:rsidR="009C2A6C" w:rsidRDefault="000C31DD" w:rsidP="000C31DD">
      <w:pPr>
        <w:pStyle w:val="NormalnyWeb"/>
        <w:jc w:val="center"/>
        <w:rPr>
          <w:color w:val="000000"/>
          <w:sz w:val="27"/>
          <w:szCs w:val="27"/>
        </w:rPr>
      </w:pPr>
      <w:r w:rsidRPr="009C2A6C">
        <w:rPr>
          <w:b/>
          <w:color w:val="000000"/>
          <w:sz w:val="27"/>
          <w:szCs w:val="27"/>
        </w:rPr>
        <w:t>Miejsce realizacji</w:t>
      </w:r>
      <w:r>
        <w:rPr>
          <w:color w:val="000000"/>
          <w:sz w:val="27"/>
          <w:szCs w:val="27"/>
        </w:rPr>
        <w:t xml:space="preserve">: Zespół Placówek Szkolno-Wychowawczo-Rewalidacyjnych </w:t>
      </w:r>
    </w:p>
    <w:p w:rsidR="000C31DD" w:rsidRDefault="000C31DD" w:rsidP="000C31DD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Cieszynie</w:t>
      </w:r>
    </w:p>
    <w:p w:rsidR="000C31DD" w:rsidRDefault="000C31DD" w:rsidP="000C31DD">
      <w:pPr>
        <w:pStyle w:val="NormalnyWeb"/>
        <w:jc w:val="center"/>
        <w:rPr>
          <w:color w:val="000000"/>
          <w:sz w:val="27"/>
          <w:szCs w:val="27"/>
        </w:rPr>
      </w:pPr>
      <w:r w:rsidRPr="009C2A6C">
        <w:rPr>
          <w:b/>
          <w:color w:val="000000"/>
          <w:sz w:val="27"/>
          <w:szCs w:val="27"/>
        </w:rPr>
        <w:t>Data rozpoczęcia innowacji</w:t>
      </w:r>
      <w:r>
        <w:rPr>
          <w:color w:val="000000"/>
          <w:sz w:val="27"/>
          <w:szCs w:val="27"/>
        </w:rPr>
        <w:t>: 19.02.2024</w:t>
      </w:r>
      <w:r w:rsidR="00A60126">
        <w:rPr>
          <w:color w:val="000000"/>
          <w:sz w:val="27"/>
          <w:szCs w:val="27"/>
        </w:rPr>
        <w:t xml:space="preserve"> r.</w:t>
      </w:r>
    </w:p>
    <w:p w:rsidR="000C31DD" w:rsidRDefault="000C31DD" w:rsidP="000C31DD">
      <w:pPr>
        <w:pStyle w:val="NormalnyWeb"/>
        <w:jc w:val="center"/>
        <w:rPr>
          <w:color w:val="000000"/>
          <w:sz w:val="27"/>
          <w:szCs w:val="27"/>
        </w:rPr>
      </w:pPr>
      <w:r w:rsidRPr="009C2A6C">
        <w:rPr>
          <w:b/>
          <w:color w:val="000000"/>
          <w:sz w:val="27"/>
          <w:szCs w:val="27"/>
        </w:rPr>
        <w:t>Data zakończenia innowacji</w:t>
      </w:r>
      <w:r>
        <w:rPr>
          <w:color w:val="000000"/>
          <w:sz w:val="27"/>
          <w:szCs w:val="27"/>
        </w:rPr>
        <w:t>: 31.01.2025</w:t>
      </w:r>
      <w:r w:rsidR="00A60126">
        <w:rPr>
          <w:color w:val="000000"/>
          <w:sz w:val="27"/>
          <w:szCs w:val="27"/>
        </w:rPr>
        <w:t xml:space="preserve"> r. </w:t>
      </w:r>
    </w:p>
    <w:p w:rsidR="000C31DD" w:rsidRDefault="000C31DD" w:rsidP="000C31DD">
      <w:pPr>
        <w:pStyle w:val="NormalnyWeb"/>
        <w:jc w:val="center"/>
        <w:rPr>
          <w:color w:val="000000"/>
          <w:sz w:val="27"/>
          <w:szCs w:val="27"/>
        </w:rPr>
      </w:pPr>
      <w:r w:rsidRPr="009C2A6C">
        <w:rPr>
          <w:b/>
          <w:color w:val="000000"/>
          <w:sz w:val="27"/>
          <w:szCs w:val="27"/>
        </w:rPr>
        <w:t>Wiek uczestników</w:t>
      </w:r>
      <w:r>
        <w:rPr>
          <w:color w:val="000000"/>
          <w:sz w:val="27"/>
          <w:szCs w:val="27"/>
        </w:rPr>
        <w:t xml:space="preserve">: </w:t>
      </w:r>
      <w:r w:rsidR="009C2A6C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-9 lat</w:t>
      </w:r>
    </w:p>
    <w:p w:rsidR="000C31DD" w:rsidRDefault="000C31DD" w:rsidP="000C31DD">
      <w:pPr>
        <w:pStyle w:val="NormalnyWeb"/>
        <w:jc w:val="center"/>
        <w:rPr>
          <w:color w:val="000000"/>
          <w:sz w:val="27"/>
          <w:szCs w:val="27"/>
        </w:rPr>
      </w:pPr>
      <w:r w:rsidRPr="009C2A6C">
        <w:rPr>
          <w:b/>
          <w:color w:val="000000"/>
          <w:sz w:val="27"/>
          <w:szCs w:val="27"/>
        </w:rPr>
        <w:t>Koszt innowacji</w:t>
      </w:r>
      <w:r>
        <w:rPr>
          <w:color w:val="000000"/>
          <w:sz w:val="27"/>
          <w:szCs w:val="27"/>
        </w:rPr>
        <w:t>: Wdrażanie innowacji nie będzie wymagało dodatkowych środków finansowych</w:t>
      </w:r>
    </w:p>
    <w:p w:rsidR="000C31DD" w:rsidRDefault="000C31DD" w:rsidP="000C31DD">
      <w:pPr>
        <w:pStyle w:val="NormalnyWeb"/>
        <w:jc w:val="center"/>
        <w:rPr>
          <w:color w:val="000000"/>
          <w:sz w:val="27"/>
          <w:szCs w:val="27"/>
        </w:rPr>
      </w:pPr>
      <w:r w:rsidRPr="009C2A6C">
        <w:rPr>
          <w:b/>
          <w:color w:val="000000"/>
          <w:sz w:val="27"/>
          <w:szCs w:val="27"/>
        </w:rPr>
        <w:t>Rodzaj innowacji</w:t>
      </w:r>
      <w:r>
        <w:rPr>
          <w:color w:val="000000"/>
          <w:sz w:val="27"/>
          <w:szCs w:val="27"/>
        </w:rPr>
        <w:t xml:space="preserve">: innowacja pedagogiczna o charakterze </w:t>
      </w:r>
      <w:r w:rsidR="009C2A6C">
        <w:rPr>
          <w:color w:val="000000"/>
          <w:sz w:val="27"/>
          <w:szCs w:val="27"/>
        </w:rPr>
        <w:t>metodycznym</w:t>
      </w:r>
    </w:p>
    <w:p w:rsidR="009C2A6C" w:rsidRDefault="000C31DD" w:rsidP="000C31DD">
      <w:pPr>
        <w:pStyle w:val="NormalnyWeb"/>
        <w:jc w:val="center"/>
        <w:rPr>
          <w:color w:val="000000"/>
          <w:sz w:val="27"/>
          <w:szCs w:val="27"/>
        </w:rPr>
      </w:pPr>
      <w:r w:rsidRPr="009C2A6C">
        <w:rPr>
          <w:b/>
          <w:color w:val="000000"/>
          <w:sz w:val="27"/>
          <w:szCs w:val="27"/>
        </w:rPr>
        <w:t>Zakres innowacji</w:t>
      </w:r>
      <w:r>
        <w:rPr>
          <w:color w:val="000000"/>
          <w:sz w:val="27"/>
          <w:szCs w:val="27"/>
        </w:rPr>
        <w:t>: Innowacja będzie wdrażana w zakresie zajęć edukacyjnych</w:t>
      </w:r>
    </w:p>
    <w:p w:rsidR="000C31DD" w:rsidRDefault="000C31DD" w:rsidP="000C31DD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C2A6C">
        <w:rPr>
          <w:color w:val="000000"/>
          <w:sz w:val="27"/>
          <w:szCs w:val="27"/>
        </w:rPr>
        <w:t>i zajęć wyrównawczych w klasie 1c</w:t>
      </w:r>
    </w:p>
    <w:p w:rsidR="000C31DD" w:rsidRPr="000C31DD" w:rsidRDefault="000C31DD" w:rsidP="000C3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1DD" w:rsidRDefault="000C31DD">
      <w:pPr>
        <w:rPr>
          <w:rFonts w:ascii="Times New Roman" w:hAnsi="Times New Roman" w:cs="Times New Roman"/>
          <w:sz w:val="24"/>
          <w:szCs w:val="24"/>
        </w:rPr>
      </w:pPr>
    </w:p>
    <w:p w:rsidR="00EA0209" w:rsidRDefault="00EA0209" w:rsidP="00840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27" w:rsidRPr="00BA51A6" w:rsidRDefault="009C2A6C" w:rsidP="008401E7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Wstęp i uzasadnienie potrzeby wprowadzenia innowacji</w:t>
      </w:r>
    </w:p>
    <w:p w:rsidR="00EB58DE" w:rsidRPr="00BA51A6" w:rsidRDefault="00EB58DE" w:rsidP="00EF7DAA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Matematyka jest bardzo potrzebna w życiu. Na co dzień posługujemy się liczbami, dodajemy je i odejmujemy w pamięci. Niestety coraz częstsze korzystanie </w:t>
      </w:r>
      <w:r w:rsidR="004E3F7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                     z </w:t>
      </w: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kalkulatorów i smartfonów sprawia, że dzieci i młodzież coraz rzadziej liczą </w:t>
      </w:r>
      <w:r w:rsidR="004E3F7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              </w:t>
      </w: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w pamięci. Warto sięgnąć do Kart Grabowskiego, aby ułatwić uczniom nabyw</w:t>
      </w:r>
      <w:r w:rsidR="00BA51A6"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anie kompetencji matematycznych.</w:t>
      </w:r>
    </w:p>
    <w:p w:rsidR="008401E7" w:rsidRPr="00BA51A6" w:rsidRDefault="005D6627" w:rsidP="00EF7DAA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Rolą nauczyciela jest tak poprowadzić dziecko, aby osiągnęło sukces. Szczególnie </w:t>
      </w:r>
      <w:r w:rsidR="004E3F7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          </w:t>
      </w: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w edukacji wczesnoszkolnej ważne jest stosowanie technik uwzględniających możliwości i potrzeby rozwojowe dzieci. </w:t>
      </w:r>
      <w:r w:rsidR="008401E7"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W nabywaniu umiejętności matematycznych d</w:t>
      </w: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użo zależy od tego, czy ćwiczenia rachunkowe są dla dziecka atrakcyjne. Bardzo dobre rezultaty </w:t>
      </w:r>
      <w:r w:rsidR="008401E7"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można osiągnąć</w:t>
      </w: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, gdy dzieci mogą uczyć się liczenia w trakcie gier i zabaw matematycznych. Wśród gier </w:t>
      </w:r>
      <w:r w:rsidR="008401E7"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kształtujących</w:t>
      </w: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umiejętności rachunkow</w:t>
      </w:r>
      <w:r w:rsidR="008401E7"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e</w:t>
      </w: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na szczególne wyróżnienie zasługują gry karciane. Podczas gier dzieci wykonują dziesiątki obliczeń</w:t>
      </w:r>
      <w:r w:rsidR="008401E7"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, jednocześnie bawiąc się i </w:t>
      </w:r>
      <w:r w:rsidR="00AF4E57"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ciekawie</w:t>
      </w:r>
      <w:r w:rsidR="008401E7"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spędzając czas</w:t>
      </w: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 Mają także wiele okazji do kształtowania swej odporności emocjonalnej, uczą się znosić porażki, rozwijają zdolność skupienia uwagi.</w:t>
      </w:r>
    </w:p>
    <w:p w:rsidR="008401E7" w:rsidRPr="00BA51A6" w:rsidRDefault="008401E7" w:rsidP="00EF7DAA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BA51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Działania podjęte w ramach niniejszej innowacji z pewnością wpłyną na podniesienie jakości pracy szkoły, wzmocnią podstawowe umiejętności uczniów określone w podstawie programowej.</w:t>
      </w:r>
    </w:p>
    <w:p w:rsidR="00A60126" w:rsidRPr="00BA51A6" w:rsidRDefault="00A60126" w:rsidP="008401E7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2A6C" w:rsidRPr="00BA51A6" w:rsidRDefault="009C2A6C" w:rsidP="008401E7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b/>
          <w:color w:val="000000"/>
          <w:sz w:val="26"/>
          <w:szCs w:val="26"/>
        </w:rPr>
        <w:t>Opis innowacji</w:t>
      </w:r>
    </w:p>
    <w:p w:rsidR="00487241" w:rsidRPr="00BA51A6" w:rsidRDefault="00487241" w:rsidP="00EF7DA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color w:val="000000"/>
          <w:sz w:val="26"/>
          <w:szCs w:val="26"/>
        </w:rPr>
        <w:t>Uczestnikami innowacji będą uczniowie klasy I</w:t>
      </w:r>
      <w:r w:rsidR="006C617F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 szkoły podstawowej</w:t>
      </w:r>
      <w:r w:rsidR="005D6627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3F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="005D6627" w:rsidRPr="00BA51A6">
        <w:rPr>
          <w:rFonts w:ascii="Times New Roman" w:hAnsi="Times New Roman" w:cs="Times New Roman"/>
          <w:color w:val="000000"/>
          <w:sz w:val="26"/>
          <w:szCs w:val="26"/>
        </w:rPr>
        <w:t>z niepełnosprawnością intelektualną w stopniu lekkim oraz ze sprzężeniami (niepełnosprawno</w:t>
      </w:r>
      <w:r w:rsidR="006C617F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ść wzrokowa, słuchowa, ruchowa), a także w normie intelektualnej. </w:t>
      </w:r>
    </w:p>
    <w:p w:rsidR="008401E7" w:rsidRPr="00BA51A6" w:rsidRDefault="008401E7" w:rsidP="00EF7DA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Innowacja  będzie polegała na stosowaniu Kart Grabowskiego „Dodawanie </w:t>
      </w:r>
      <w:r w:rsidR="004E3F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BA51A6">
        <w:rPr>
          <w:rFonts w:ascii="Times New Roman" w:hAnsi="Times New Roman" w:cs="Times New Roman"/>
          <w:color w:val="000000"/>
          <w:sz w:val="26"/>
          <w:szCs w:val="26"/>
        </w:rPr>
        <w:t>i odejmowanie” podczas zaj</w:t>
      </w:r>
      <w:r w:rsidR="00EF7DAA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ęć edukacyjnych i wyrównawczych, w celu </w:t>
      </w:r>
      <w:r w:rsidR="007C65E4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nabywania </w:t>
      </w:r>
      <w:r w:rsidR="004E3F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7C65E4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i utrwalania umiejętności matematycznych, a przez to niwelowania niepowodzeń szkolnych. </w:t>
      </w:r>
      <w:r w:rsidR="004A223C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Sprawne dodawanie i odejmowanie ma także wpływ na naukę tabliczki mnożenia w przyszłości. </w:t>
      </w:r>
      <w:r w:rsidR="00EB58DE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Karty Grabowskiego to </w:t>
      </w:r>
      <w:r w:rsidR="00B47D32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sprawdzona pomoc edukacyjna, stworzona przez pana Andrzeja Grabowskiego – </w:t>
      </w:r>
      <w:r w:rsidR="006C617F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doświadczonego </w:t>
      </w:r>
      <w:r w:rsidR="00B47D32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nauczyciela matematyki i trenera lekkoatletyki. </w:t>
      </w:r>
      <w:r w:rsidR="00976F00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Karty zostały opracowane w oparciu o konsultacje z panią profesor Edytą Gruszczyk-Kolczyńską. </w:t>
      </w:r>
      <w:r w:rsidR="007C65E4" w:rsidRPr="00BA51A6">
        <w:rPr>
          <w:rFonts w:ascii="Times New Roman" w:hAnsi="Times New Roman" w:cs="Times New Roman"/>
          <w:sz w:val="26"/>
          <w:szCs w:val="26"/>
        </w:rPr>
        <w:t>Gry z wykorzystaniem Kart Grabowskiego rozwijają nie tylko matematyczne umiejętności dzieci</w:t>
      </w:r>
      <w:r w:rsidR="00B47D32" w:rsidRPr="00BA51A6">
        <w:rPr>
          <w:rFonts w:ascii="Times New Roman" w:hAnsi="Times New Roman" w:cs="Times New Roman"/>
          <w:sz w:val="26"/>
          <w:szCs w:val="26"/>
        </w:rPr>
        <w:t>,</w:t>
      </w:r>
      <w:r w:rsidR="007C65E4" w:rsidRPr="00BA51A6">
        <w:rPr>
          <w:rFonts w:ascii="Times New Roman" w:hAnsi="Times New Roman" w:cs="Times New Roman"/>
          <w:sz w:val="26"/>
          <w:szCs w:val="26"/>
        </w:rPr>
        <w:t xml:space="preserve"> ale również poprawiają szybkość reagowania oraz umiejętność pracy w grupie. Dz</w:t>
      </w:r>
      <w:r w:rsidR="006C617F" w:rsidRPr="00BA51A6">
        <w:rPr>
          <w:rFonts w:ascii="Times New Roman" w:hAnsi="Times New Roman" w:cs="Times New Roman"/>
          <w:sz w:val="26"/>
          <w:szCs w:val="26"/>
        </w:rPr>
        <w:t>ięki ich zastosowaniu dz</w:t>
      </w:r>
      <w:r w:rsidR="007C65E4" w:rsidRPr="00BA51A6">
        <w:rPr>
          <w:rFonts w:ascii="Times New Roman" w:hAnsi="Times New Roman" w:cs="Times New Roman"/>
          <w:sz w:val="26"/>
          <w:szCs w:val="26"/>
        </w:rPr>
        <w:t xml:space="preserve">ieci uczą się skutecznej komunikacji i uczciwej rywalizacji, </w:t>
      </w:r>
      <w:r w:rsidR="004E3F7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C65E4" w:rsidRPr="00BA51A6">
        <w:rPr>
          <w:rFonts w:ascii="Times New Roman" w:hAnsi="Times New Roman" w:cs="Times New Roman"/>
          <w:sz w:val="26"/>
          <w:szCs w:val="26"/>
        </w:rPr>
        <w:t xml:space="preserve">a satysfakcja z wygranej motywuje je do dalszej nauki. Dzięki grom uczniowie nabędą </w:t>
      </w:r>
      <w:r w:rsidR="007C65E4" w:rsidRPr="00BA51A6">
        <w:rPr>
          <w:rFonts w:ascii="Times New Roman" w:hAnsi="Times New Roman" w:cs="Times New Roman"/>
          <w:sz w:val="26"/>
          <w:szCs w:val="26"/>
        </w:rPr>
        <w:lastRenderedPageBreak/>
        <w:t>także umiejętność przestrzegania ustalonych reguł i zasad</w:t>
      </w:r>
      <w:r w:rsidR="006C617F" w:rsidRPr="00BA51A6">
        <w:rPr>
          <w:rFonts w:ascii="Times New Roman" w:hAnsi="Times New Roman" w:cs="Times New Roman"/>
          <w:sz w:val="26"/>
          <w:szCs w:val="26"/>
        </w:rPr>
        <w:t xml:space="preserve">, co pozwoli na dalsze rozwijanie kompetencji matematycznych w dalszej edukacji. </w:t>
      </w:r>
    </w:p>
    <w:p w:rsidR="00F06219" w:rsidRDefault="006C090B" w:rsidP="008401E7">
      <w:pPr>
        <w:jc w:val="both"/>
        <w:rPr>
          <w:rFonts w:ascii="Times New Roman" w:hAnsi="Times New Roman" w:cs="Times New Roman"/>
          <w:sz w:val="26"/>
          <w:szCs w:val="26"/>
        </w:rPr>
      </w:pPr>
      <w:r w:rsidRPr="00BA51A6">
        <w:rPr>
          <w:rFonts w:ascii="Times New Roman" w:hAnsi="Times New Roman" w:cs="Times New Roman"/>
          <w:sz w:val="26"/>
          <w:szCs w:val="26"/>
        </w:rPr>
        <w:t>Uczestnicy innowacji zapoznają się z Kartami Grabowskiego, poznają reguły gier</w:t>
      </w:r>
      <w:r w:rsidR="006C617F" w:rsidRPr="00BA51A6">
        <w:rPr>
          <w:rFonts w:ascii="Times New Roman" w:hAnsi="Times New Roman" w:cs="Times New Roman"/>
          <w:sz w:val="26"/>
          <w:szCs w:val="26"/>
        </w:rPr>
        <w:t xml:space="preserve"> </w:t>
      </w:r>
      <w:r w:rsidR="004E3F7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C617F" w:rsidRPr="00BA51A6">
        <w:rPr>
          <w:rFonts w:ascii="Times New Roman" w:hAnsi="Times New Roman" w:cs="Times New Roman"/>
          <w:sz w:val="26"/>
          <w:szCs w:val="26"/>
        </w:rPr>
        <w:t>i zabaw</w:t>
      </w:r>
      <w:r w:rsidRPr="00BA51A6">
        <w:rPr>
          <w:rFonts w:ascii="Times New Roman" w:hAnsi="Times New Roman" w:cs="Times New Roman"/>
          <w:sz w:val="26"/>
          <w:szCs w:val="26"/>
        </w:rPr>
        <w:t>, podczas których będą mogli liczyć na obiektach i w pamięci. Uczniowie będą utrwalać także znajomość symboli matematycznych (+, -, =, &lt;, &gt;)</w:t>
      </w:r>
      <w:r w:rsidR="00BA51A6" w:rsidRPr="00BA51A6">
        <w:rPr>
          <w:rFonts w:ascii="Times New Roman" w:hAnsi="Times New Roman" w:cs="Times New Roman"/>
          <w:sz w:val="26"/>
          <w:szCs w:val="26"/>
        </w:rPr>
        <w:t>.</w:t>
      </w:r>
    </w:p>
    <w:p w:rsidR="004E3F74" w:rsidRPr="00BA51A6" w:rsidRDefault="004E3F74" w:rsidP="008401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2A6C" w:rsidRPr="00BA51A6" w:rsidRDefault="009C2A6C" w:rsidP="008401E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b/>
          <w:color w:val="000000"/>
          <w:sz w:val="26"/>
          <w:szCs w:val="26"/>
        </w:rPr>
        <w:t>Cele główne innowacji</w:t>
      </w:r>
    </w:p>
    <w:p w:rsidR="00A60126" w:rsidRPr="00BA51A6" w:rsidRDefault="00A60126" w:rsidP="008401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color w:val="000000"/>
          <w:sz w:val="26"/>
          <w:szCs w:val="26"/>
        </w:rPr>
        <w:t>Poprawa jakości pracy szkoły i podniesienie skuteczności kształcenia</w:t>
      </w:r>
    </w:p>
    <w:p w:rsidR="00A60126" w:rsidRPr="00BA51A6" w:rsidRDefault="00A60126" w:rsidP="008401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color w:val="000000"/>
          <w:sz w:val="26"/>
          <w:szCs w:val="26"/>
        </w:rPr>
        <w:t>Pokonywanie trudności</w:t>
      </w:r>
      <w:r w:rsidR="00487241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 i utrwalanie umiejętności matematycznych </w:t>
      </w:r>
      <w:r w:rsidR="004E3F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487241" w:rsidRPr="00BA51A6">
        <w:rPr>
          <w:rFonts w:ascii="Times New Roman" w:hAnsi="Times New Roman" w:cs="Times New Roman"/>
          <w:color w:val="000000"/>
          <w:sz w:val="26"/>
          <w:szCs w:val="26"/>
        </w:rPr>
        <w:t>z wykorzystaniem Kart Grabowskiego „Dodawanie i odejmowanie”</w:t>
      </w:r>
    </w:p>
    <w:p w:rsidR="00487241" w:rsidRPr="00BA51A6" w:rsidRDefault="00487241" w:rsidP="008401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color w:val="000000"/>
          <w:sz w:val="26"/>
          <w:szCs w:val="26"/>
        </w:rPr>
        <w:t>Rozbudzanie zainteresowań matematycznych</w:t>
      </w:r>
    </w:p>
    <w:p w:rsidR="00487241" w:rsidRPr="00BA51A6" w:rsidRDefault="00487241" w:rsidP="008401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color w:val="000000"/>
          <w:sz w:val="26"/>
          <w:szCs w:val="26"/>
        </w:rPr>
        <w:t>Wzbogacanie i uatrakcyjnianie procesu dydaktyczno-wychowawczego</w:t>
      </w:r>
    </w:p>
    <w:p w:rsidR="00AF4E57" w:rsidRPr="00BA51A6" w:rsidRDefault="00AF4E57" w:rsidP="008401E7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87241" w:rsidRPr="00BA51A6" w:rsidRDefault="009C2A6C" w:rsidP="008401E7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b/>
          <w:color w:val="000000"/>
          <w:sz w:val="26"/>
          <w:szCs w:val="26"/>
        </w:rPr>
        <w:t>Cele szczegółowe innowacji</w:t>
      </w:r>
    </w:p>
    <w:p w:rsidR="00487241" w:rsidRPr="00BA51A6" w:rsidRDefault="00487241" w:rsidP="008401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sz w:val="26"/>
          <w:szCs w:val="26"/>
        </w:rPr>
        <w:t xml:space="preserve">Rozwijanie umiejętności logicznego myślenia </w:t>
      </w:r>
    </w:p>
    <w:p w:rsidR="00487241" w:rsidRPr="00BA51A6" w:rsidRDefault="00487241" w:rsidP="008401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sz w:val="26"/>
          <w:szCs w:val="26"/>
        </w:rPr>
        <w:t xml:space="preserve">Wdrażanie do samokontroli i samooceny </w:t>
      </w:r>
    </w:p>
    <w:p w:rsidR="00487241" w:rsidRPr="00BA51A6" w:rsidRDefault="00487241" w:rsidP="008401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sz w:val="26"/>
          <w:szCs w:val="26"/>
        </w:rPr>
        <w:t xml:space="preserve">Rozwijanie umiejętności wykonywania działań arytmetycznych dodawania </w:t>
      </w:r>
      <w:r w:rsidR="004E3F7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A51A6">
        <w:rPr>
          <w:rFonts w:ascii="Times New Roman" w:hAnsi="Times New Roman" w:cs="Times New Roman"/>
          <w:sz w:val="26"/>
          <w:szCs w:val="26"/>
        </w:rPr>
        <w:t>i odejmowania oraz porównywania liczb</w:t>
      </w:r>
    </w:p>
    <w:p w:rsidR="004A223C" w:rsidRPr="00BA51A6" w:rsidRDefault="004A223C" w:rsidP="008401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sz w:val="26"/>
          <w:szCs w:val="26"/>
        </w:rPr>
        <w:t>Nabywanie sprawności w liczeniu w pamięci</w:t>
      </w:r>
    </w:p>
    <w:p w:rsidR="00487241" w:rsidRPr="00BA51A6" w:rsidRDefault="00487241" w:rsidP="008401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sz w:val="26"/>
          <w:szCs w:val="26"/>
        </w:rPr>
        <w:t>Kształtowanie takich postaw jak wytrwałość, systematyczność, dokładność, wymagających wysiłku umysłowego</w:t>
      </w:r>
    </w:p>
    <w:p w:rsidR="00487241" w:rsidRPr="00BA51A6" w:rsidRDefault="00487241" w:rsidP="008401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sz w:val="26"/>
          <w:szCs w:val="26"/>
        </w:rPr>
        <w:t xml:space="preserve">Doskonalenie percepcji wzrokowej </w:t>
      </w:r>
    </w:p>
    <w:p w:rsidR="00487241" w:rsidRPr="00BA51A6" w:rsidRDefault="00487241" w:rsidP="008401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sz w:val="26"/>
          <w:szCs w:val="26"/>
        </w:rPr>
        <w:t xml:space="preserve">Rozbudzanie ciekawości ucznia i jego zainteresowań matematycznych </w:t>
      </w:r>
    </w:p>
    <w:p w:rsidR="00487241" w:rsidRPr="00BA51A6" w:rsidRDefault="00487241" w:rsidP="008401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sz w:val="26"/>
          <w:szCs w:val="26"/>
        </w:rPr>
        <w:t>Wdrażanie do samodzielności.</w:t>
      </w:r>
    </w:p>
    <w:p w:rsidR="009C2A6C" w:rsidRPr="00BA51A6" w:rsidRDefault="009C2A6C" w:rsidP="008401E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2A6C" w:rsidRPr="00BA51A6" w:rsidRDefault="009C2A6C" w:rsidP="00EF7DAA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b/>
          <w:color w:val="000000"/>
          <w:sz w:val="26"/>
          <w:szCs w:val="26"/>
        </w:rPr>
        <w:t>Metody i formy</w:t>
      </w:r>
      <w:r w:rsidR="008401E7" w:rsidRPr="00BA51A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8401E7" w:rsidRPr="00BA51A6" w:rsidRDefault="008401E7" w:rsidP="00083574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 xml:space="preserve">Na zajęciach będą wykorzystywane aktywizujące metody nauczania, które pozwolą na twórcze podchodzenie do problemów i zagadnień matematycznych. Ważną rolę odegrają gry </w:t>
      </w:r>
      <w:r w:rsidR="00EF7DAA" w:rsidRPr="00BA51A6">
        <w:rPr>
          <w:color w:val="212121"/>
          <w:sz w:val="26"/>
          <w:szCs w:val="26"/>
        </w:rPr>
        <w:t>karciane</w:t>
      </w:r>
      <w:r w:rsidRPr="00BA51A6">
        <w:rPr>
          <w:color w:val="212121"/>
          <w:sz w:val="26"/>
          <w:szCs w:val="26"/>
        </w:rPr>
        <w:t>, które uatrakcyjnią proces uczenia się, zmotywują uczniów i ułatwią zdobywanie wiedzy, a także pobudzą ciekawość poznawczą.</w:t>
      </w:r>
    </w:p>
    <w:p w:rsidR="00A60126" w:rsidRPr="00BA51A6" w:rsidRDefault="008401E7" w:rsidP="00083574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 xml:space="preserve">Formy: indywidualna, </w:t>
      </w:r>
      <w:r w:rsidR="00EF7DAA" w:rsidRPr="00BA51A6">
        <w:rPr>
          <w:color w:val="212121"/>
          <w:sz w:val="26"/>
          <w:szCs w:val="26"/>
        </w:rPr>
        <w:t>grupowa</w:t>
      </w:r>
    </w:p>
    <w:p w:rsidR="00C32070" w:rsidRPr="00BA51A6" w:rsidRDefault="00C32070" w:rsidP="007C65E4">
      <w:pPr>
        <w:pStyle w:val="NormalnyWeb"/>
        <w:shd w:val="clear" w:color="auto" w:fill="FFFFFF"/>
        <w:spacing w:before="240" w:beforeAutospacing="0" w:after="240" w:afterAutospacing="0" w:line="276" w:lineRule="auto"/>
        <w:rPr>
          <w:b/>
          <w:color w:val="212121"/>
          <w:sz w:val="26"/>
          <w:szCs w:val="26"/>
        </w:rPr>
      </w:pPr>
    </w:p>
    <w:p w:rsidR="006C617F" w:rsidRPr="00BA51A6" w:rsidRDefault="00C32070" w:rsidP="007C65E4">
      <w:pPr>
        <w:pStyle w:val="NormalnyWeb"/>
        <w:shd w:val="clear" w:color="auto" w:fill="FFFFFF"/>
        <w:spacing w:before="240" w:beforeAutospacing="0" w:after="240" w:afterAutospacing="0" w:line="276" w:lineRule="auto"/>
        <w:rPr>
          <w:b/>
          <w:color w:val="212121"/>
          <w:sz w:val="26"/>
          <w:szCs w:val="26"/>
        </w:rPr>
      </w:pPr>
      <w:r w:rsidRPr="00BA51A6">
        <w:rPr>
          <w:b/>
          <w:color w:val="212121"/>
          <w:sz w:val="26"/>
          <w:szCs w:val="26"/>
        </w:rPr>
        <w:lastRenderedPageBreak/>
        <w:t>Tematyka zajęć (przykładowe gry)</w:t>
      </w:r>
    </w:p>
    <w:p w:rsidR="004A223C" w:rsidRPr="00BA51A6" w:rsidRDefault="006A386D" w:rsidP="00464E47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 xml:space="preserve">Gry mają zróżnicowany stopień trudności, </w:t>
      </w:r>
      <w:r w:rsidR="00976F00" w:rsidRPr="00BA51A6">
        <w:rPr>
          <w:color w:val="212121"/>
          <w:sz w:val="26"/>
          <w:szCs w:val="26"/>
        </w:rPr>
        <w:t>będą one</w:t>
      </w:r>
      <w:r w:rsidRPr="00BA51A6">
        <w:rPr>
          <w:color w:val="212121"/>
          <w:sz w:val="26"/>
          <w:szCs w:val="26"/>
        </w:rPr>
        <w:t xml:space="preserve"> dobieran</w:t>
      </w:r>
      <w:r w:rsidR="00976F00" w:rsidRPr="00BA51A6">
        <w:rPr>
          <w:color w:val="212121"/>
          <w:sz w:val="26"/>
          <w:szCs w:val="26"/>
        </w:rPr>
        <w:t>e</w:t>
      </w:r>
      <w:r w:rsidRPr="00BA51A6">
        <w:rPr>
          <w:color w:val="212121"/>
          <w:sz w:val="26"/>
          <w:szCs w:val="26"/>
        </w:rPr>
        <w:t xml:space="preserve"> w zależności </w:t>
      </w:r>
      <w:r w:rsidR="00976F00" w:rsidRPr="00BA51A6">
        <w:rPr>
          <w:color w:val="212121"/>
          <w:sz w:val="26"/>
          <w:szCs w:val="26"/>
        </w:rPr>
        <w:t xml:space="preserve">od potrzeb i możliwości uczniów. W obrębie danej gry możliwe jest stopniowanie poziomu trudności, co daje możliwość rozpoczęcia nauki z Kartami Grabowskiego od łatwych gier, a następnie, kiedy uczniowie będą gotowi, przechodzenia na trudniejszy poziom. Naukę rozpoczniemy od użycia kart 0-10, aby w kolejnych etapach poszerzyć je </w:t>
      </w:r>
      <w:r w:rsidR="004E3F74">
        <w:rPr>
          <w:color w:val="212121"/>
          <w:sz w:val="26"/>
          <w:szCs w:val="26"/>
        </w:rPr>
        <w:t xml:space="preserve">                 </w:t>
      </w:r>
      <w:r w:rsidR="00976F00" w:rsidRPr="00BA51A6">
        <w:rPr>
          <w:color w:val="212121"/>
          <w:sz w:val="26"/>
          <w:szCs w:val="26"/>
        </w:rPr>
        <w:t>o karty 11-20.</w:t>
      </w:r>
      <w:r w:rsidR="004A36AF" w:rsidRPr="00BA51A6">
        <w:rPr>
          <w:color w:val="212121"/>
          <w:sz w:val="26"/>
          <w:szCs w:val="26"/>
        </w:rPr>
        <w:t xml:space="preserve"> Gry karciane są odpowiednie dla graczy  w liczbie od 1 do 6 osób.</w:t>
      </w:r>
      <w:r w:rsidR="004A223C" w:rsidRPr="00BA51A6">
        <w:rPr>
          <w:color w:val="212121"/>
          <w:sz w:val="26"/>
          <w:szCs w:val="26"/>
        </w:rPr>
        <w:t xml:space="preserve"> Proponowane gry:</w:t>
      </w:r>
    </w:p>
    <w:p w:rsidR="00464E47" w:rsidRPr="00BA51A6" w:rsidRDefault="00464E47" w:rsidP="00464E47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  <w:u w:val="single"/>
        </w:rPr>
      </w:pPr>
      <w:r w:rsidRPr="00BA51A6">
        <w:rPr>
          <w:color w:val="212121"/>
          <w:sz w:val="26"/>
          <w:szCs w:val="26"/>
          <w:u w:val="single"/>
        </w:rPr>
        <w:t>Od najmniejszej do największej i odwrotnie</w:t>
      </w:r>
    </w:p>
    <w:p w:rsidR="00464E47" w:rsidRPr="00BA51A6" w:rsidRDefault="00464E47" w:rsidP="00976F00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 xml:space="preserve">Gra polega na układaniu kart od najmniejszej do największej w danym kolorze, a także odwrotnie – od najmniejszej do największej. Można stopniować trudność, rozpocząć od kart 0-10, a następnie rozszerzyć o karty do 20. W późniejszych etapach możliwe jest układanie np. kart tylko z liczbami parzystymi lub tylko z liczbami nieparzystymi. </w:t>
      </w:r>
    </w:p>
    <w:p w:rsidR="006A386D" w:rsidRPr="00BA51A6" w:rsidRDefault="006A386D" w:rsidP="00976F00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  <w:u w:val="single"/>
        </w:rPr>
      </w:pPr>
      <w:r w:rsidRPr="00BA51A6">
        <w:rPr>
          <w:color w:val="212121"/>
          <w:sz w:val="26"/>
          <w:szCs w:val="26"/>
          <w:u w:val="single"/>
        </w:rPr>
        <w:t>„Rozsypanka”</w:t>
      </w:r>
      <w:r w:rsidR="00091B50" w:rsidRPr="00BA51A6">
        <w:rPr>
          <w:color w:val="212121"/>
          <w:sz w:val="26"/>
          <w:szCs w:val="26"/>
        </w:rPr>
        <w:t xml:space="preserve">  (gra dla 1-6 osób)</w:t>
      </w:r>
    </w:p>
    <w:p w:rsidR="006A386D" w:rsidRPr="00BA51A6" w:rsidRDefault="006A386D" w:rsidP="00976F00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 xml:space="preserve">Gra polega na </w:t>
      </w:r>
      <w:r w:rsidR="007C64E5" w:rsidRPr="00BA51A6">
        <w:rPr>
          <w:color w:val="212121"/>
          <w:sz w:val="26"/>
          <w:szCs w:val="26"/>
        </w:rPr>
        <w:t>rozł</w:t>
      </w:r>
      <w:r w:rsidRPr="00BA51A6">
        <w:rPr>
          <w:color w:val="212121"/>
          <w:sz w:val="26"/>
          <w:szCs w:val="26"/>
        </w:rPr>
        <w:t xml:space="preserve">ożeniu </w:t>
      </w:r>
      <w:r w:rsidR="007C64E5" w:rsidRPr="00BA51A6">
        <w:rPr>
          <w:color w:val="212121"/>
          <w:sz w:val="26"/>
          <w:szCs w:val="26"/>
        </w:rPr>
        <w:t>44  kart (z liczbami 0-10 we wszystkich kolorach) tak, żeby każda była odkryta i widoczna dla graczy. Osoby kolejno wybierają 2 karty, które łącznie jako składniki dodawania dają wynik 10. Układa</w:t>
      </w:r>
      <w:r w:rsidR="004A36AF" w:rsidRPr="00BA51A6">
        <w:rPr>
          <w:color w:val="212121"/>
          <w:sz w:val="26"/>
          <w:szCs w:val="26"/>
        </w:rPr>
        <w:t>ją pary kart przed sobą</w:t>
      </w:r>
      <w:r w:rsidR="007C64E5" w:rsidRPr="00BA51A6">
        <w:rPr>
          <w:color w:val="212121"/>
          <w:sz w:val="26"/>
          <w:szCs w:val="26"/>
        </w:rPr>
        <w:t>, tworząc tzw. magazyn gracza. Na koniec następuje sprawdzenie,</w:t>
      </w:r>
      <w:r w:rsidR="004A36AF" w:rsidRPr="00BA51A6">
        <w:rPr>
          <w:color w:val="212121"/>
          <w:sz w:val="26"/>
          <w:szCs w:val="26"/>
        </w:rPr>
        <w:t xml:space="preserve"> czy karty zostały poprawnie dobrane w pary</w:t>
      </w:r>
      <w:r w:rsidR="00103497" w:rsidRPr="00BA51A6">
        <w:rPr>
          <w:color w:val="212121"/>
          <w:sz w:val="26"/>
          <w:szCs w:val="26"/>
        </w:rPr>
        <w:t>.</w:t>
      </w:r>
      <w:r w:rsidR="004A36AF" w:rsidRPr="00BA51A6">
        <w:rPr>
          <w:color w:val="212121"/>
          <w:sz w:val="26"/>
          <w:szCs w:val="26"/>
        </w:rPr>
        <w:t xml:space="preserve"> </w:t>
      </w:r>
      <w:r w:rsidR="007C64E5" w:rsidRPr="00BA51A6">
        <w:rPr>
          <w:color w:val="212121"/>
          <w:sz w:val="26"/>
          <w:szCs w:val="26"/>
        </w:rPr>
        <w:t xml:space="preserve"> </w:t>
      </w:r>
    </w:p>
    <w:p w:rsidR="004A36AF" w:rsidRPr="00BA51A6" w:rsidRDefault="004A36AF" w:rsidP="004A36A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  <w:u w:val="single"/>
        </w:rPr>
      </w:pPr>
      <w:r w:rsidRPr="00BA51A6">
        <w:rPr>
          <w:color w:val="212121"/>
          <w:sz w:val="26"/>
          <w:szCs w:val="26"/>
          <w:u w:val="single"/>
        </w:rPr>
        <w:t>„Rozsypanka do 20”</w:t>
      </w:r>
    </w:p>
    <w:p w:rsidR="00464E47" w:rsidRPr="00BA51A6" w:rsidRDefault="004A36AF" w:rsidP="004A36A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 xml:space="preserve">Jest to gra, w której wykorzystuje się 54 karty (0-20), zasady są podobne jak </w:t>
      </w:r>
      <w:r w:rsidR="004E3F74">
        <w:rPr>
          <w:color w:val="212121"/>
          <w:sz w:val="26"/>
          <w:szCs w:val="26"/>
        </w:rPr>
        <w:t xml:space="preserve">                       </w:t>
      </w:r>
      <w:r w:rsidRPr="00BA51A6">
        <w:rPr>
          <w:color w:val="212121"/>
          <w:sz w:val="26"/>
          <w:szCs w:val="26"/>
        </w:rPr>
        <w:t xml:space="preserve">w poprzedniej grze, ale gracze dobierają dowolną liczbę kart, </w:t>
      </w:r>
      <w:r w:rsidR="00930166" w:rsidRPr="00BA51A6">
        <w:rPr>
          <w:color w:val="212121"/>
          <w:sz w:val="26"/>
          <w:szCs w:val="26"/>
        </w:rPr>
        <w:t>których sumą jest 20 (lub inna ustalona liczba).</w:t>
      </w:r>
    </w:p>
    <w:p w:rsidR="00930166" w:rsidRPr="00BA51A6" w:rsidRDefault="00930166" w:rsidP="004A36A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  <w:u w:val="single"/>
        </w:rPr>
      </w:pPr>
      <w:r w:rsidRPr="00BA51A6">
        <w:rPr>
          <w:color w:val="212121"/>
          <w:sz w:val="26"/>
          <w:szCs w:val="26"/>
          <w:u w:val="single"/>
        </w:rPr>
        <w:t>„Jubiler”</w:t>
      </w:r>
      <w:r w:rsidR="00091B50" w:rsidRPr="00BA51A6">
        <w:rPr>
          <w:color w:val="212121"/>
          <w:sz w:val="26"/>
          <w:szCs w:val="26"/>
        </w:rPr>
        <w:t xml:space="preserve">  (gra dla 2-5 osób)</w:t>
      </w:r>
    </w:p>
    <w:p w:rsidR="00930166" w:rsidRDefault="00D3007B" w:rsidP="004A36A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 xml:space="preserve">W grze wykorzystuje się 40 kart (0-9 we wszystkich kolorach). Przetasowane karty układa się zakrytą stroną w kształcie prostokąta 5x8. Grę rozpoczynamy od odkrycia dwóch kart. Gracz odkrywa już jedną kartę, sprawdza, czy suma dwóch z odkrytych kart daje liczbę 10. Osoba, która zauważyła (w swoim ruchu) parę kart dających sumę 10 zdobywa te dwie karty, które na koniec gry będą sumowane. Każda kolejna osoba odkrywa w swojej kolejce jedną kartę i szuka wśród wszystkich odkrytych pary kart, dającej sumę 10. Kolor kart nie ma znaczenia. </w:t>
      </w:r>
    </w:p>
    <w:p w:rsidR="004E3F74" w:rsidRDefault="004E3F74" w:rsidP="004A36A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</w:p>
    <w:p w:rsidR="004E3F74" w:rsidRPr="00BA51A6" w:rsidRDefault="004E3F74" w:rsidP="004A36A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</w:p>
    <w:p w:rsidR="00103497" w:rsidRPr="00BA51A6" w:rsidRDefault="00D3007B" w:rsidP="004A36A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  <w:u w:val="single"/>
        </w:rPr>
      </w:pPr>
      <w:r w:rsidRPr="00BA51A6">
        <w:rPr>
          <w:color w:val="212121"/>
          <w:sz w:val="26"/>
          <w:szCs w:val="26"/>
          <w:u w:val="single"/>
        </w:rPr>
        <w:lastRenderedPageBreak/>
        <w:t>„Poławiacze pereł”</w:t>
      </w:r>
      <w:r w:rsidRPr="00BA51A6">
        <w:rPr>
          <w:color w:val="212121"/>
          <w:sz w:val="26"/>
          <w:szCs w:val="26"/>
        </w:rPr>
        <w:t xml:space="preserve"> </w:t>
      </w:r>
      <w:r w:rsidR="00091B50" w:rsidRPr="00BA51A6">
        <w:rPr>
          <w:color w:val="212121"/>
          <w:sz w:val="26"/>
          <w:szCs w:val="26"/>
        </w:rPr>
        <w:t xml:space="preserve"> (gra dla 2-4 osób)</w:t>
      </w:r>
    </w:p>
    <w:p w:rsidR="00103497" w:rsidRPr="00BA51A6" w:rsidRDefault="00103497" w:rsidP="00103497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>W grze wykorzystujemy 44 karty (0-10 we wszystkich kolorach) oraz znaki +, =. Rozsypujemy karty (zakryte). Zadaniem gracza jest odsłonić trzy karty, którymi można uzupełnić działanie. Jeśli z kart nie udaje ułożyć się prawidłowej równości, kolejna osoba odkrywa jedną kartę. Każdy gracz odkrywa w swojej kolejce jedną kartę i uważnie obserwuje wszystkie odkryte karty, próbując ułożyć z nich równość. Gracz, który ułoży działanie, głośno je odczytuje (np. 2 dodać 4 równa się 6), co dodatkowo utrwala umiejętność dodawania. Uczestnicy gromadzą karty z ułożonych działań, na koniec gry liczą je i porównują, kto zdobył ich najwięcej.</w:t>
      </w:r>
    </w:p>
    <w:p w:rsidR="00091B50" w:rsidRPr="00BA51A6" w:rsidRDefault="00091B50" w:rsidP="00103497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  <w:u w:val="single"/>
        </w:rPr>
        <w:t>„Rodzynek”</w:t>
      </w:r>
      <w:r w:rsidRPr="00BA51A6">
        <w:rPr>
          <w:color w:val="212121"/>
          <w:sz w:val="26"/>
          <w:szCs w:val="26"/>
        </w:rPr>
        <w:t xml:space="preserve"> (gra dla 2 osób)</w:t>
      </w:r>
    </w:p>
    <w:p w:rsidR="00091B50" w:rsidRPr="00BA51A6" w:rsidRDefault="00091B50" w:rsidP="00103497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 xml:space="preserve">Prowadzący ze stosu kart wybiera trzy. Sprawdza, jakie to karty, liczy ich sumę. Następnie kładzie te trzy karty (zakryte) obok siebie, odsłania dwie z nich (środkowa pozostaje zakryta – jest to tzw. „rodzynek”). Informuje gracza, jaka jest suma tych kart, a zadaniem gracza jest odgadnięcie wartości „rodzynka”. Jeśli gracz odpowiedział poprawnie, to zdobywa wszystkie trzy karty. Po rozegraniu całej talii kart, prowadzący z graczem zamieniają się rolami. </w:t>
      </w:r>
    </w:p>
    <w:p w:rsidR="00091B50" w:rsidRPr="00BA51A6" w:rsidRDefault="00091B50" w:rsidP="00103497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  <w:u w:val="single"/>
        </w:rPr>
      </w:pPr>
      <w:r w:rsidRPr="00BA51A6">
        <w:rPr>
          <w:color w:val="212121"/>
          <w:sz w:val="26"/>
          <w:szCs w:val="26"/>
          <w:u w:val="single"/>
        </w:rPr>
        <w:t>„Święty Mikołaj”</w:t>
      </w:r>
      <w:r w:rsidR="00AD5B57" w:rsidRPr="00BA51A6">
        <w:rPr>
          <w:color w:val="212121"/>
          <w:sz w:val="26"/>
          <w:szCs w:val="26"/>
        </w:rPr>
        <w:t xml:space="preserve">  (gra dla 1-6 osób)</w:t>
      </w:r>
    </w:p>
    <w:p w:rsidR="00F06219" w:rsidRPr="00BA51A6" w:rsidRDefault="00DD683E" w:rsidP="00103497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color w:val="212121"/>
          <w:sz w:val="26"/>
          <w:szCs w:val="26"/>
        </w:rPr>
      </w:pPr>
      <w:r w:rsidRPr="00BA51A6">
        <w:rPr>
          <w:color w:val="212121"/>
          <w:sz w:val="26"/>
          <w:szCs w:val="26"/>
        </w:rPr>
        <w:t xml:space="preserve">Do gry </w:t>
      </w:r>
      <w:r w:rsidR="003902F2" w:rsidRPr="00BA51A6">
        <w:rPr>
          <w:color w:val="212121"/>
          <w:sz w:val="26"/>
          <w:szCs w:val="26"/>
        </w:rPr>
        <w:t xml:space="preserve">na początek </w:t>
      </w:r>
      <w:r w:rsidRPr="00BA51A6">
        <w:rPr>
          <w:color w:val="212121"/>
          <w:sz w:val="26"/>
          <w:szCs w:val="26"/>
        </w:rPr>
        <w:t>potrzebne są kart</w:t>
      </w:r>
      <w:r w:rsidR="003902F2" w:rsidRPr="00BA51A6">
        <w:rPr>
          <w:color w:val="212121"/>
          <w:sz w:val="26"/>
          <w:szCs w:val="26"/>
        </w:rPr>
        <w:t xml:space="preserve">y liczbowe np. w zakresie 10, karty Joker (Joker zastępuje każdą kartę) </w:t>
      </w:r>
      <w:r w:rsidRPr="00BA51A6">
        <w:rPr>
          <w:color w:val="212121"/>
          <w:sz w:val="26"/>
          <w:szCs w:val="26"/>
        </w:rPr>
        <w:t>oraz znak większości/mniejszości (&lt;, &gt;). Obok znaku &lt;/&gt; stawiamy talię przetasowanych kart. Gracz zabiera kartę i kładzie ją po dowolnej stronie znaku nierówności. Jego zadaniem jest przewidzieć, czy kolejna karta będzie większa</w:t>
      </w:r>
      <w:r w:rsidR="00AD5B57" w:rsidRPr="00BA51A6">
        <w:rPr>
          <w:color w:val="212121"/>
          <w:sz w:val="26"/>
          <w:szCs w:val="26"/>
        </w:rPr>
        <w:t xml:space="preserve"> czy mniejsza. Jeśli uda mu się przewidzieć wartość kart i ułoży prawidłowo nierówność, to zdobywa karty, które na koniec gry przełożą się na punkty. Dla utrwalenia gracz odczytuje na głos poprawnie ułożoną nierówność (np. 7 jest większe od 5 o 2).</w:t>
      </w:r>
      <w:r w:rsidR="003902F2" w:rsidRPr="00BA51A6">
        <w:rPr>
          <w:color w:val="212121"/>
          <w:sz w:val="26"/>
          <w:szCs w:val="26"/>
        </w:rPr>
        <w:t xml:space="preserve"> Jeżeli równość jest niepoprawna, obie karty odkładane są na bok. </w:t>
      </w:r>
      <w:r w:rsidR="004E3F74">
        <w:rPr>
          <w:color w:val="212121"/>
          <w:sz w:val="26"/>
          <w:szCs w:val="26"/>
        </w:rPr>
        <w:t xml:space="preserve">                        </w:t>
      </w:r>
      <w:r w:rsidR="003902F2" w:rsidRPr="00BA51A6">
        <w:rPr>
          <w:color w:val="212121"/>
          <w:sz w:val="26"/>
          <w:szCs w:val="26"/>
        </w:rPr>
        <w:t>W zależności od potrzeb można, karty można rozszerzyć o karty 11-20.</w:t>
      </w:r>
    </w:p>
    <w:p w:rsidR="007C65E4" w:rsidRPr="00BA51A6" w:rsidRDefault="007C65E4" w:rsidP="007C65E4">
      <w:pPr>
        <w:pStyle w:val="NormalnyWeb"/>
        <w:shd w:val="clear" w:color="auto" w:fill="FFFFFF"/>
        <w:spacing w:before="240" w:beforeAutospacing="0" w:after="240" w:afterAutospacing="0" w:line="276" w:lineRule="auto"/>
        <w:rPr>
          <w:color w:val="212121"/>
          <w:sz w:val="26"/>
          <w:szCs w:val="26"/>
        </w:rPr>
      </w:pPr>
    </w:p>
    <w:p w:rsidR="00A60126" w:rsidRPr="00BA51A6" w:rsidRDefault="00A60126" w:rsidP="008401E7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b/>
          <w:color w:val="000000"/>
          <w:sz w:val="26"/>
          <w:szCs w:val="26"/>
        </w:rPr>
        <w:t>Ewaluacja</w:t>
      </w:r>
    </w:p>
    <w:p w:rsidR="006C090B" w:rsidRPr="00BA51A6" w:rsidRDefault="00EF7DAA" w:rsidP="008401E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Ewaluacja innowacji dokonywana będzie na bieżąco poprzez obserwację zachowania uczniów podczas zajęć, ich zaangażowania i aktywności, </w:t>
      </w:r>
      <w:r w:rsidR="00BA51A6"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umiejętności współdziałania podczas gier, </w:t>
      </w:r>
      <w:r w:rsidRPr="00BA51A6">
        <w:rPr>
          <w:rFonts w:ascii="Times New Roman" w:hAnsi="Times New Roman" w:cs="Times New Roman"/>
          <w:color w:val="000000"/>
          <w:sz w:val="26"/>
          <w:szCs w:val="26"/>
        </w:rPr>
        <w:t xml:space="preserve">a także ocenę postępów uczniów. </w:t>
      </w:r>
    </w:p>
    <w:p w:rsidR="009C2A6C" w:rsidRPr="00BA51A6" w:rsidRDefault="00EF7DAA" w:rsidP="008401E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1A6">
        <w:rPr>
          <w:rFonts w:ascii="Times New Roman" w:hAnsi="Times New Roman" w:cs="Times New Roman"/>
          <w:color w:val="000000"/>
          <w:sz w:val="26"/>
          <w:szCs w:val="26"/>
        </w:rPr>
        <w:t>Po zakończeniu innowacji zostanie sporządzon</w:t>
      </w:r>
      <w:r w:rsidR="00083574" w:rsidRPr="00BA51A6">
        <w:rPr>
          <w:rFonts w:ascii="Times New Roman" w:hAnsi="Times New Roman" w:cs="Times New Roman"/>
          <w:color w:val="000000"/>
          <w:sz w:val="26"/>
          <w:szCs w:val="26"/>
        </w:rPr>
        <w:t>e sprawozdanie</w:t>
      </w:r>
      <w:r w:rsidR="00BA51A6" w:rsidRPr="00BA51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01E7" w:rsidRPr="00BA51A6" w:rsidRDefault="008401E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401E7" w:rsidRPr="00BA51A6" w:rsidSect="0037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B7C"/>
    <w:multiLevelType w:val="hybridMultilevel"/>
    <w:tmpl w:val="D282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CE3"/>
    <w:multiLevelType w:val="hybridMultilevel"/>
    <w:tmpl w:val="026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DD"/>
    <w:rsid w:val="00083574"/>
    <w:rsid w:val="00091B50"/>
    <w:rsid w:val="000C31DD"/>
    <w:rsid w:val="00103497"/>
    <w:rsid w:val="001872A9"/>
    <w:rsid w:val="002C6FD7"/>
    <w:rsid w:val="0037008E"/>
    <w:rsid w:val="003902F2"/>
    <w:rsid w:val="00464E47"/>
    <w:rsid w:val="00487241"/>
    <w:rsid w:val="004A223C"/>
    <w:rsid w:val="004A36AF"/>
    <w:rsid w:val="004E3F74"/>
    <w:rsid w:val="005D6627"/>
    <w:rsid w:val="006A386D"/>
    <w:rsid w:val="006C090B"/>
    <w:rsid w:val="006C617F"/>
    <w:rsid w:val="00786911"/>
    <w:rsid w:val="007C64E5"/>
    <w:rsid w:val="007C65E4"/>
    <w:rsid w:val="008401E7"/>
    <w:rsid w:val="008D2A2B"/>
    <w:rsid w:val="008D2B65"/>
    <w:rsid w:val="00930166"/>
    <w:rsid w:val="00976F00"/>
    <w:rsid w:val="009A5B2A"/>
    <w:rsid w:val="009C2A6C"/>
    <w:rsid w:val="00A60126"/>
    <w:rsid w:val="00AD5B57"/>
    <w:rsid w:val="00AF4E57"/>
    <w:rsid w:val="00B47D32"/>
    <w:rsid w:val="00B65239"/>
    <w:rsid w:val="00BA51A6"/>
    <w:rsid w:val="00C32070"/>
    <w:rsid w:val="00D3007B"/>
    <w:rsid w:val="00DD683E"/>
    <w:rsid w:val="00DE55B8"/>
    <w:rsid w:val="00EA0209"/>
    <w:rsid w:val="00EB58DE"/>
    <w:rsid w:val="00EF7DAA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4460-E3C7-4AE0-AB9C-1787D94E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Adamczyk</cp:lastModifiedBy>
  <cp:revision>2</cp:revision>
  <dcterms:created xsi:type="dcterms:W3CDTF">2024-02-16T08:19:00Z</dcterms:created>
  <dcterms:modified xsi:type="dcterms:W3CDTF">2024-02-16T08:19:00Z</dcterms:modified>
</cp:coreProperties>
</file>